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B8CA7" w14:textId="77777777" w:rsidR="00C634B9" w:rsidRPr="00BB40E4" w:rsidRDefault="005B0D53" w:rsidP="001972A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BB40E4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Experiment 5</w:t>
      </w:r>
    </w:p>
    <w:p w14:paraId="603C9E12" w14:textId="77777777" w:rsidR="00C634B9" w:rsidRPr="00BB40E4" w:rsidRDefault="00DD283A" w:rsidP="00BB40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Aim: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D53" w:rsidRPr="00BB40E4">
        <w:rPr>
          <w:rFonts w:ascii="Times New Roman" w:eastAsia="Times New Roman" w:hAnsi="Times New Roman" w:cs="Times New Roman"/>
          <w:sz w:val="24"/>
          <w:szCs w:val="24"/>
        </w:rPr>
        <w:t xml:space="preserve">To study and implement N-gram smoothing techniques, including Laplace, </w:t>
      </w:r>
      <w:r w:rsidR="00803268" w:rsidRPr="00BB40E4">
        <w:rPr>
          <w:rFonts w:ascii="Times New Roman" w:eastAsia="Times New Roman" w:hAnsi="Times New Roman" w:cs="Times New Roman"/>
          <w:sz w:val="24"/>
          <w:szCs w:val="24"/>
        </w:rPr>
        <w:t>Lid stone</w:t>
      </w:r>
      <w:r w:rsidR="005B0D53" w:rsidRPr="00BB40E4">
        <w:rPr>
          <w:rFonts w:ascii="Times New Roman" w:eastAsia="Times New Roman" w:hAnsi="Times New Roman" w:cs="Times New Roman"/>
          <w:sz w:val="24"/>
          <w:szCs w:val="24"/>
        </w:rPr>
        <w:t>, and Good-Turing smoothing, to improve the performance and reliability of N-gram models.</w:t>
      </w:r>
    </w:p>
    <w:p w14:paraId="1088FD52" w14:textId="77777777" w:rsidR="001972A0" w:rsidRPr="00BB40E4" w:rsidRDefault="001972A0" w:rsidP="00BB40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6AF207" w14:textId="77777777" w:rsidR="00C634B9" w:rsidRPr="00BB40E4" w:rsidRDefault="00DD283A" w:rsidP="00BB4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Learning Objective:</w:t>
      </w:r>
      <w:r w:rsidR="00803268" w:rsidRPr="00BB40E4">
        <w:rPr>
          <w:rFonts w:ascii="Times New Roman" w:hAnsi="Times New Roman" w:cs="Times New Roman"/>
        </w:rPr>
        <w:t xml:space="preserve"> Stud</w:t>
      </w:r>
      <w:r w:rsidR="00803268" w:rsidRPr="00BB40E4">
        <w:rPr>
          <w:rFonts w:ascii="Times New Roman" w:eastAsia="Times New Roman" w:hAnsi="Times New Roman" w:cs="Times New Roman"/>
          <w:sz w:val="24"/>
          <w:szCs w:val="24"/>
        </w:rPr>
        <w:t xml:space="preserve">ents should be able to understand and apply </w:t>
      </w:r>
      <w:r w:rsidR="00461B94" w:rsidRPr="00BB40E4">
        <w:rPr>
          <w:rFonts w:ascii="Times New Roman" w:eastAsia="Times New Roman" w:hAnsi="Times New Roman" w:cs="Times New Roman"/>
          <w:sz w:val="24"/>
          <w:szCs w:val="24"/>
        </w:rPr>
        <w:t>including Laplace, Lid stone, and Good-Turing smoothing, to improve the performance and reliability of N-gram models</w:t>
      </w:r>
      <w:r w:rsidR="00803268" w:rsidRPr="00BB40E4">
        <w:rPr>
          <w:rFonts w:ascii="Times New Roman" w:eastAsia="Times New Roman" w:hAnsi="Times New Roman" w:cs="Times New Roman"/>
          <w:sz w:val="24"/>
          <w:szCs w:val="24"/>
        </w:rPr>
        <w:t xml:space="preserve"> This includes learning how to construct, evaluate, and use these models to analyze and generate text.</w:t>
      </w:r>
    </w:p>
    <w:p w14:paraId="0BD3DC13" w14:textId="77777777" w:rsidR="00C634B9" w:rsidRPr="00BB40E4" w:rsidRDefault="00C634B9" w:rsidP="00BB4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AE7D2C" w14:textId="77777777" w:rsidR="00C634B9" w:rsidRPr="00BB40E4" w:rsidRDefault="00DD283A" w:rsidP="00BB40E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 xml:space="preserve">Tool: 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40E4">
        <w:rPr>
          <w:rFonts w:ascii="Times New Roman" w:eastAsia="Times New Roman" w:hAnsi="Times New Roman" w:cs="Times New Roman"/>
          <w:sz w:val="24"/>
          <w:szCs w:val="24"/>
        </w:rPr>
        <w:t>Jupyter</w:t>
      </w:r>
      <w:proofErr w:type="spellEnd"/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notebook, google </w:t>
      </w:r>
      <w:proofErr w:type="spellStart"/>
      <w:r w:rsidRPr="00BB40E4">
        <w:rPr>
          <w:rFonts w:ascii="Times New Roman" w:eastAsia="Times New Roman" w:hAnsi="Times New Roman" w:cs="Times New Roman"/>
          <w:sz w:val="24"/>
          <w:szCs w:val="24"/>
        </w:rPr>
        <w:t>colab</w:t>
      </w:r>
      <w:proofErr w:type="spellEnd"/>
      <w:r w:rsidRPr="00BB40E4">
        <w:rPr>
          <w:rFonts w:ascii="Times New Roman" w:eastAsia="Times New Roman" w:hAnsi="Times New Roman" w:cs="Times New Roman"/>
          <w:sz w:val="24"/>
          <w:szCs w:val="24"/>
        </w:rPr>
        <w:t>,</w:t>
      </w:r>
      <w:r w:rsidR="00216B7F" w:rsidRPr="00BB40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>Virtual Lab</w:t>
      </w:r>
    </w:p>
    <w:p w14:paraId="1604EAA3" w14:textId="77777777" w:rsidR="005B0D53" w:rsidRPr="00BB40E4" w:rsidRDefault="00DD283A" w:rsidP="00BB40E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Theory:</w:t>
      </w:r>
      <w:bookmarkStart w:id="0" w:name="_gjdgxs" w:colFirst="0" w:colLast="0"/>
      <w:bookmarkEnd w:id="0"/>
    </w:p>
    <w:p w14:paraId="55AA2709" w14:textId="77777777" w:rsidR="005B0D53" w:rsidRPr="00BB40E4" w:rsidRDefault="005B0D53" w:rsidP="00BB40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sz w:val="24"/>
          <w:szCs w:val="24"/>
        </w:rPr>
        <w:t>In N-gram modeling, smoothing techniques are used to handle the problem of zero probabilities for unseen word sequences in the training data. Without smoothing, an N-gram model may assign a probability of zero to sequences that were not observed during training, which can severely affect the performance of the model.</w:t>
      </w:r>
    </w:p>
    <w:p w14:paraId="7BA86A78" w14:textId="77777777" w:rsidR="001972A0" w:rsidRPr="00BB40E4" w:rsidRDefault="001972A0" w:rsidP="00BB40E4">
      <w:pPr>
        <w:pStyle w:val="Heading3"/>
        <w:spacing w:before="0" w:after="0"/>
        <w:rPr>
          <w:rFonts w:ascii="Times New Roman" w:hAnsi="Times New Roman" w:cs="Times New Roman"/>
          <w:bCs/>
          <w:color w:val="3E4349"/>
          <w:sz w:val="24"/>
          <w:szCs w:val="24"/>
        </w:rPr>
      </w:pPr>
    </w:p>
    <w:p w14:paraId="07097482" w14:textId="77777777" w:rsidR="00C52D4B" w:rsidRPr="00BB40E4" w:rsidRDefault="00C52D4B" w:rsidP="00BB40E4">
      <w:pPr>
        <w:pStyle w:val="Heading3"/>
        <w:spacing w:before="0" w:after="0"/>
        <w:rPr>
          <w:rFonts w:ascii="Times New Roman" w:hAnsi="Times New Roman" w:cs="Times New Roman"/>
          <w:color w:val="3E4349"/>
        </w:rPr>
      </w:pPr>
      <w:r w:rsidRPr="00BB40E4">
        <w:rPr>
          <w:rFonts w:ascii="Times New Roman" w:hAnsi="Times New Roman" w:cs="Times New Roman"/>
          <w:bCs/>
          <w:color w:val="3E4349"/>
        </w:rPr>
        <w:t>Laplace Smoothing</w:t>
      </w:r>
    </w:p>
    <w:p w14:paraId="10C75CE5" w14:textId="77777777" w:rsidR="001972A0" w:rsidRPr="00BB40E4" w:rsidRDefault="001972A0" w:rsidP="00BB40E4">
      <w:pPr>
        <w:pStyle w:val="NormalWeb"/>
        <w:spacing w:before="0" w:beforeAutospacing="0" w:after="0" w:afterAutospacing="0" w:line="336" w:lineRule="atLeast"/>
        <w:rPr>
          <w:color w:val="3E4349"/>
          <w:sz w:val="23"/>
          <w:szCs w:val="23"/>
        </w:rPr>
      </w:pPr>
      <w:r w:rsidRPr="00BB40E4">
        <w:rPr>
          <w:noProof/>
        </w:rPr>
        <w:drawing>
          <wp:anchor distT="0" distB="0" distL="114300" distR="114300" simplePos="0" relativeHeight="251658240" behindDoc="0" locked="0" layoutInCell="1" allowOverlap="1" wp14:anchorId="7B7DED74" wp14:editId="290B86E3">
            <wp:simplePos x="0" y="0"/>
            <wp:positionH relativeFrom="margin">
              <wp:align>left</wp:align>
            </wp:positionH>
            <wp:positionV relativeFrom="paragraph">
              <wp:posOffset>512445</wp:posOffset>
            </wp:positionV>
            <wp:extent cx="2990850" cy="5334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500" b="7500"/>
                    <a:stretch/>
                  </pic:blipFill>
                  <pic:spPr bwMode="auto">
                    <a:xfrm>
                      <a:off x="0" y="0"/>
                      <a:ext cx="2990850" cy="53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="00C52D4B" w:rsidRPr="00BB40E4">
          <w:rPr>
            <w:rStyle w:val="Hyperlink"/>
            <w:color w:val="004B6B"/>
            <w:sz w:val="23"/>
            <w:szCs w:val="23"/>
          </w:rPr>
          <w:t>Laplace smoothing</w:t>
        </w:r>
      </w:hyperlink>
      <w:r w:rsidR="00C52D4B" w:rsidRPr="00BB40E4">
        <w:rPr>
          <w:color w:val="3E4349"/>
          <w:sz w:val="23"/>
          <w:szCs w:val="23"/>
        </w:rPr>
        <w:t> is the assumption that each </w:t>
      </w:r>
      <w:r w:rsidR="00C52D4B" w:rsidRPr="00BB40E4">
        <w:rPr>
          <w:rStyle w:val="HTMLCite"/>
          <w:color w:val="3E4349"/>
          <w:sz w:val="23"/>
          <w:szCs w:val="23"/>
        </w:rPr>
        <w:t>n</w:t>
      </w:r>
      <w:r w:rsidR="00C52D4B" w:rsidRPr="00BB40E4">
        <w:rPr>
          <w:color w:val="3E4349"/>
          <w:sz w:val="23"/>
          <w:szCs w:val="23"/>
        </w:rPr>
        <w:t>-gram in a corpus occurs exactly one more time than it actually does.</w:t>
      </w:r>
    </w:p>
    <w:p w14:paraId="4B438379" w14:textId="77777777" w:rsidR="001972A0" w:rsidRPr="00BB40E4" w:rsidRDefault="00C52D4B" w:rsidP="00BB40E4">
      <w:pPr>
        <w:pStyle w:val="NormalWeb"/>
        <w:spacing w:before="0" w:beforeAutospacing="0" w:after="0" w:afterAutospacing="0" w:line="336" w:lineRule="atLeast"/>
        <w:rPr>
          <w:rStyle w:val="Strong"/>
          <w:color w:val="3E4349"/>
          <w:sz w:val="23"/>
          <w:szCs w:val="23"/>
        </w:rPr>
      </w:pPr>
      <w:r w:rsidRPr="00BB40E4">
        <w:rPr>
          <w:rStyle w:val="Strong"/>
          <w:color w:val="3E4349"/>
          <w:sz w:val="23"/>
          <w:szCs w:val="23"/>
        </w:rPr>
        <w:t>where c(a)</w:t>
      </w:r>
      <w:r w:rsidR="001972A0" w:rsidRPr="00BB40E4">
        <w:rPr>
          <w:rStyle w:val="Strong"/>
          <w:b w:val="0"/>
          <w:bCs w:val="0"/>
          <w:color w:val="3E4349"/>
          <w:sz w:val="23"/>
          <w:szCs w:val="23"/>
        </w:rPr>
        <w:t xml:space="preserve"> </w:t>
      </w:r>
      <w:r w:rsidRPr="00BB40E4">
        <w:rPr>
          <w:rStyle w:val="Strong"/>
          <w:color w:val="3E4349"/>
          <w:sz w:val="23"/>
          <w:szCs w:val="23"/>
        </w:rPr>
        <w:t>denotes the empirical count of the n-gram a in the corpus, and |V|</w:t>
      </w:r>
      <w:r w:rsidR="001972A0" w:rsidRPr="00BB40E4">
        <w:rPr>
          <w:rStyle w:val="Strong"/>
          <w:b w:val="0"/>
          <w:bCs w:val="0"/>
          <w:color w:val="3E4349"/>
          <w:sz w:val="23"/>
          <w:szCs w:val="23"/>
        </w:rPr>
        <w:t xml:space="preserve"> </w:t>
      </w:r>
      <w:r w:rsidRPr="00BB40E4">
        <w:rPr>
          <w:rStyle w:val="Strong"/>
          <w:color w:val="3E4349"/>
          <w:sz w:val="23"/>
          <w:szCs w:val="23"/>
        </w:rPr>
        <w:t>corresponds to the number of unique n-grams in the corpus.</w:t>
      </w:r>
    </w:p>
    <w:p w14:paraId="7817A154" w14:textId="77777777" w:rsidR="001972A0" w:rsidRPr="00BB40E4" w:rsidRDefault="001972A0" w:rsidP="00BB40E4">
      <w:pPr>
        <w:pStyle w:val="NormalWeb"/>
        <w:spacing w:before="0" w:beforeAutospacing="0" w:after="0" w:afterAutospacing="0" w:line="336" w:lineRule="atLeast"/>
        <w:rPr>
          <w:rStyle w:val="Strong"/>
          <w:color w:val="3E4349"/>
          <w:sz w:val="23"/>
          <w:szCs w:val="23"/>
        </w:rPr>
      </w:pPr>
    </w:p>
    <w:p w14:paraId="3D9514B1" w14:textId="77777777" w:rsidR="00C52D4B" w:rsidRPr="00BB40E4" w:rsidRDefault="00C52D4B" w:rsidP="00BB40E4">
      <w:pPr>
        <w:pStyle w:val="NormalWeb"/>
        <w:spacing w:before="0" w:beforeAutospacing="0" w:after="0" w:afterAutospacing="0" w:line="336" w:lineRule="atLeast"/>
        <w:rPr>
          <w:color w:val="3E4349"/>
          <w:sz w:val="28"/>
          <w:szCs w:val="28"/>
        </w:rPr>
      </w:pPr>
      <w:r w:rsidRPr="00BB40E4">
        <w:rPr>
          <w:bCs/>
          <w:color w:val="3E4349"/>
          <w:sz w:val="28"/>
          <w:szCs w:val="28"/>
        </w:rPr>
        <w:t>Additive/Lidstone Smoothing</w:t>
      </w:r>
    </w:p>
    <w:p w14:paraId="1B47A9D6" w14:textId="77777777" w:rsidR="00C52D4B" w:rsidRPr="00BB40E4" w:rsidRDefault="00000000" w:rsidP="00BB40E4">
      <w:pPr>
        <w:pStyle w:val="NormalWeb"/>
        <w:spacing w:before="0" w:beforeAutospacing="0" w:after="0" w:afterAutospacing="0" w:line="336" w:lineRule="atLeast"/>
        <w:rPr>
          <w:color w:val="3E4349"/>
          <w:sz w:val="23"/>
          <w:szCs w:val="23"/>
        </w:rPr>
      </w:pPr>
      <w:hyperlink r:id="rId9" w:history="1">
        <w:r w:rsidR="00C52D4B" w:rsidRPr="00BB40E4">
          <w:rPr>
            <w:rStyle w:val="Hyperlink"/>
            <w:color w:val="004B6B"/>
            <w:sz w:val="23"/>
            <w:szCs w:val="23"/>
          </w:rPr>
          <w:t>Additive/Lidstone smoothing</w:t>
        </w:r>
      </w:hyperlink>
      <w:r w:rsidR="00C52D4B" w:rsidRPr="00BB40E4">
        <w:rPr>
          <w:color w:val="3E4349"/>
          <w:sz w:val="23"/>
          <w:szCs w:val="23"/>
        </w:rPr>
        <w:t> is a generalization of Laplace smoothing, where we assume that each </w:t>
      </w:r>
      <w:r w:rsidR="00C52D4B" w:rsidRPr="00BB40E4">
        <w:rPr>
          <w:rStyle w:val="HTMLCite"/>
          <w:color w:val="3E4349"/>
          <w:sz w:val="23"/>
          <w:szCs w:val="23"/>
        </w:rPr>
        <w:t>n</w:t>
      </w:r>
      <w:r w:rsidR="00C52D4B" w:rsidRPr="00BB40E4">
        <w:rPr>
          <w:color w:val="3E4349"/>
          <w:sz w:val="23"/>
          <w:szCs w:val="23"/>
        </w:rPr>
        <w:t>-gram in a corpus occurs </w:t>
      </w:r>
      <w:r w:rsidR="00C52D4B" w:rsidRPr="00BB40E4">
        <w:rPr>
          <w:rStyle w:val="HTMLCite"/>
          <w:color w:val="3E4349"/>
          <w:sz w:val="23"/>
          <w:szCs w:val="23"/>
        </w:rPr>
        <w:t>k</w:t>
      </w:r>
      <w:r w:rsidR="00C52D4B" w:rsidRPr="00BB40E4">
        <w:rPr>
          <w:color w:val="3E4349"/>
          <w:sz w:val="23"/>
          <w:szCs w:val="23"/>
        </w:rPr>
        <w:t> more times than it actually does (where </w:t>
      </w:r>
      <w:r w:rsidR="00C52D4B" w:rsidRPr="00BB40E4">
        <w:rPr>
          <w:rStyle w:val="HTMLCite"/>
          <w:color w:val="3E4349"/>
          <w:sz w:val="23"/>
          <w:szCs w:val="23"/>
        </w:rPr>
        <w:t>k</w:t>
      </w:r>
      <w:r w:rsidR="00C52D4B" w:rsidRPr="00BB40E4">
        <w:rPr>
          <w:color w:val="3E4349"/>
          <w:sz w:val="23"/>
          <w:szCs w:val="23"/>
        </w:rPr>
        <w:t> can be any non-negative value, but typically ranges between </w:t>
      </w:r>
      <w:r w:rsidR="00C52D4B" w:rsidRPr="00BB40E4">
        <w:rPr>
          <w:rStyle w:val="HTMLCite"/>
          <w:color w:val="3E4349"/>
          <w:sz w:val="23"/>
          <w:szCs w:val="23"/>
        </w:rPr>
        <w:t>[0, 1]</w:t>
      </w:r>
      <w:r w:rsidR="00C52D4B" w:rsidRPr="00BB40E4">
        <w:rPr>
          <w:color w:val="3E4349"/>
          <w:sz w:val="23"/>
          <w:szCs w:val="23"/>
        </w:rPr>
        <w:t>):</w:t>
      </w:r>
      <w:r w:rsidR="001972A0" w:rsidRPr="00BB40E4">
        <w:rPr>
          <w:color w:val="3E4349"/>
          <w:sz w:val="23"/>
          <w:szCs w:val="23"/>
        </w:rPr>
        <w:t xml:space="preserve"> </w:t>
      </w:r>
      <w:r w:rsidR="00C52D4B" w:rsidRPr="00BB40E4">
        <w:rPr>
          <w:color w:val="3E4349"/>
          <w:sz w:val="23"/>
          <w:szCs w:val="23"/>
        </w:rPr>
        <w:t>where </w:t>
      </w:r>
      <w:r w:rsidR="00C52D4B" w:rsidRPr="00BB40E4">
        <w:rPr>
          <w:rStyle w:val="mi"/>
          <w:color w:val="3E4349"/>
          <w:sz w:val="25"/>
          <w:szCs w:val="25"/>
          <w:bdr w:val="none" w:sz="0" w:space="0" w:color="auto" w:frame="1"/>
        </w:rPr>
        <w:t>c</w:t>
      </w:r>
      <w:r w:rsidR="00C52D4B" w:rsidRPr="00BB40E4">
        <w:rPr>
          <w:rStyle w:val="mo"/>
          <w:color w:val="3E4349"/>
          <w:sz w:val="25"/>
          <w:szCs w:val="25"/>
          <w:bdr w:val="none" w:sz="0" w:space="0" w:color="auto" w:frame="1"/>
        </w:rPr>
        <w:t>(</w:t>
      </w:r>
      <w:r w:rsidR="00C52D4B" w:rsidRPr="00BB40E4">
        <w:rPr>
          <w:rStyle w:val="mi"/>
          <w:color w:val="3E4349"/>
          <w:sz w:val="25"/>
          <w:szCs w:val="25"/>
          <w:bdr w:val="none" w:sz="0" w:space="0" w:color="auto" w:frame="1"/>
        </w:rPr>
        <w:t>a</w:t>
      </w:r>
      <w:r w:rsidR="00C52D4B" w:rsidRPr="00BB40E4">
        <w:rPr>
          <w:rStyle w:val="mo"/>
          <w:color w:val="3E4349"/>
          <w:sz w:val="25"/>
          <w:szCs w:val="25"/>
          <w:bdr w:val="none" w:sz="0" w:space="0" w:color="auto" w:frame="1"/>
        </w:rPr>
        <w:t>)</w:t>
      </w:r>
      <w:r w:rsidR="00C52D4B" w:rsidRPr="00BB40E4">
        <w:rPr>
          <w:rStyle w:val="mjxassistivemathml"/>
          <w:color w:val="3E4349"/>
          <w:sz w:val="23"/>
          <w:szCs w:val="23"/>
          <w:bdr w:val="none" w:sz="0" w:space="0" w:color="auto" w:frame="1"/>
        </w:rPr>
        <w:t>c(a)</w:t>
      </w:r>
      <w:r w:rsidR="00C52D4B" w:rsidRPr="00BB40E4">
        <w:rPr>
          <w:color w:val="3E4349"/>
          <w:sz w:val="23"/>
          <w:szCs w:val="23"/>
        </w:rPr>
        <w:t> denotes the empirical count of the </w:t>
      </w:r>
      <w:r w:rsidR="00C52D4B" w:rsidRPr="00BB40E4">
        <w:rPr>
          <w:rStyle w:val="HTMLCite"/>
          <w:color w:val="3E4349"/>
          <w:sz w:val="23"/>
          <w:szCs w:val="23"/>
        </w:rPr>
        <w:t>n</w:t>
      </w:r>
      <w:r w:rsidR="00C52D4B" w:rsidRPr="00BB40E4">
        <w:rPr>
          <w:color w:val="3E4349"/>
          <w:sz w:val="23"/>
          <w:szCs w:val="23"/>
        </w:rPr>
        <w:t>-gram </w:t>
      </w:r>
      <w:r w:rsidR="00C52D4B" w:rsidRPr="00BB40E4">
        <w:rPr>
          <w:rStyle w:val="mi"/>
          <w:color w:val="3E4349"/>
          <w:sz w:val="25"/>
          <w:szCs w:val="25"/>
          <w:bdr w:val="none" w:sz="0" w:space="0" w:color="auto" w:frame="1"/>
        </w:rPr>
        <w:t>a</w:t>
      </w:r>
      <w:r w:rsidR="00C52D4B" w:rsidRPr="00BB40E4">
        <w:rPr>
          <w:rStyle w:val="mjxassistivemathml"/>
          <w:color w:val="3E4349"/>
          <w:sz w:val="23"/>
          <w:szCs w:val="23"/>
          <w:bdr w:val="none" w:sz="0" w:space="0" w:color="auto" w:frame="1"/>
        </w:rPr>
        <w:t>a</w:t>
      </w:r>
      <w:r w:rsidR="00C52D4B" w:rsidRPr="00BB40E4">
        <w:rPr>
          <w:color w:val="3E4349"/>
          <w:sz w:val="23"/>
          <w:szCs w:val="23"/>
        </w:rPr>
        <w:t> in the corpus, and </w:t>
      </w:r>
      <w:r w:rsidR="00C52D4B" w:rsidRPr="00BB40E4">
        <w:rPr>
          <w:rStyle w:val="mo"/>
          <w:color w:val="3E4349"/>
          <w:sz w:val="25"/>
          <w:szCs w:val="25"/>
          <w:bdr w:val="none" w:sz="0" w:space="0" w:color="auto" w:frame="1"/>
        </w:rPr>
        <w:t>|</w:t>
      </w:r>
      <w:r w:rsidR="00C52D4B" w:rsidRPr="00BB40E4">
        <w:rPr>
          <w:rStyle w:val="mi"/>
          <w:color w:val="3E4349"/>
          <w:sz w:val="25"/>
          <w:szCs w:val="25"/>
          <w:bdr w:val="none" w:sz="0" w:space="0" w:color="auto" w:frame="1"/>
        </w:rPr>
        <w:t>V</w:t>
      </w:r>
      <w:r w:rsidR="00C52D4B" w:rsidRPr="00BB40E4">
        <w:rPr>
          <w:rStyle w:val="mo"/>
          <w:color w:val="3E4349"/>
          <w:sz w:val="25"/>
          <w:szCs w:val="25"/>
          <w:bdr w:val="none" w:sz="0" w:space="0" w:color="auto" w:frame="1"/>
        </w:rPr>
        <w:t>|</w:t>
      </w:r>
      <w:r w:rsidR="00C52D4B" w:rsidRPr="00BB40E4">
        <w:rPr>
          <w:rStyle w:val="mjxassistivemathml"/>
          <w:color w:val="3E4349"/>
          <w:sz w:val="23"/>
          <w:szCs w:val="23"/>
          <w:bdr w:val="none" w:sz="0" w:space="0" w:color="auto" w:frame="1"/>
        </w:rPr>
        <w:t>|V|</w:t>
      </w:r>
      <w:r w:rsidR="00C52D4B" w:rsidRPr="00BB40E4">
        <w:rPr>
          <w:color w:val="3E4349"/>
          <w:sz w:val="23"/>
          <w:szCs w:val="23"/>
        </w:rPr>
        <w:t> corresponds to the number of unique </w:t>
      </w:r>
      <w:r w:rsidR="00C52D4B" w:rsidRPr="00BB40E4">
        <w:rPr>
          <w:rStyle w:val="HTMLCite"/>
          <w:color w:val="3E4349"/>
          <w:sz w:val="23"/>
          <w:szCs w:val="23"/>
        </w:rPr>
        <w:t>n</w:t>
      </w:r>
      <w:r w:rsidR="00C52D4B" w:rsidRPr="00BB40E4">
        <w:rPr>
          <w:color w:val="3E4349"/>
          <w:sz w:val="23"/>
          <w:szCs w:val="23"/>
        </w:rPr>
        <w:t>-grams in the corpus.</w:t>
      </w:r>
    </w:p>
    <w:p w14:paraId="274B40EC" w14:textId="77777777" w:rsidR="001972A0" w:rsidRPr="00BB40E4" w:rsidRDefault="001972A0" w:rsidP="00BB40E4">
      <w:pPr>
        <w:pStyle w:val="NormalWeb"/>
        <w:spacing w:before="0" w:beforeAutospacing="0" w:after="0" w:afterAutospacing="0" w:line="336" w:lineRule="atLeast"/>
        <w:rPr>
          <w:color w:val="3E4349"/>
          <w:sz w:val="23"/>
          <w:szCs w:val="23"/>
        </w:rPr>
      </w:pPr>
    </w:p>
    <w:p w14:paraId="0D0670D5" w14:textId="77777777" w:rsidR="00C52D4B" w:rsidRPr="00BB40E4" w:rsidRDefault="00C52D4B" w:rsidP="00BB40E4">
      <w:pPr>
        <w:pStyle w:val="NormalWeb"/>
        <w:spacing w:before="0" w:beforeAutospacing="0" w:after="0" w:afterAutospacing="0" w:line="336" w:lineRule="atLeast"/>
        <w:rPr>
          <w:color w:val="3E4349"/>
          <w:sz w:val="23"/>
          <w:szCs w:val="23"/>
        </w:rPr>
      </w:pPr>
      <w:r w:rsidRPr="00BB40E4">
        <w:rPr>
          <w:rStyle w:val="Strong"/>
          <w:color w:val="3E4349"/>
          <w:sz w:val="23"/>
          <w:szCs w:val="23"/>
        </w:rPr>
        <w:t>Models</w:t>
      </w:r>
    </w:p>
    <w:p w14:paraId="4B235FB7" w14:textId="77777777" w:rsidR="00C52D4B" w:rsidRPr="00BB40E4" w:rsidRDefault="001972A0" w:rsidP="00BB40E4">
      <w:pPr>
        <w:numPr>
          <w:ilvl w:val="0"/>
          <w:numId w:val="6"/>
        </w:numPr>
        <w:spacing w:after="0" w:line="336" w:lineRule="atLeast"/>
        <w:ind w:left="450"/>
        <w:rPr>
          <w:rFonts w:ascii="Times New Roman" w:hAnsi="Times New Roman" w:cs="Times New Roman"/>
          <w:color w:val="3E4349"/>
          <w:sz w:val="23"/>
          <w:szCs w:val="23"/>
        </w:rPr>
      </w:pPr>
      <w:r w:rsidRPr="00BB40E4">
        <w:rPr>
          <w:rFonts w:ascii="Times New Roman" w:hAnsi="Times New Roman" w:cs="Times New Roman"/>
          <w:noProof/>
          <w:lang w:val="en-IN"/>
        </w:rPr>
        <w:drawing>
          <wp:anchor distT="0" distB="0" distL="114300" distR="114300" simplePos="0" relativeHeight="251659264" behindDoc="0" locked="0" layoutInCell="1" allowOverlap="1" wp14:anchorId="3A4273BA" wp14:editId="225E886E">
            <wp:simplePos x="0" y="0"/>
            <wp:positionH relativeFrom="column">
              <wp:posOffset>276225</wp:posOffset>
            </wp:positionH>
            <wp:positionV relativeFrom="paragraph">
              <wp:posOffset>281940</wp:posOffset>
            </wp:positionV>
            <wp:extent cx="2790825" cy="571500"/>
            <wp:effectExtent l="0" t="0" r="9525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anchor="numpy_ml.ngram.AdditiveNGram" w:tooltip="numpy_ml.ngram.AdditiveNGram" w:history="1">
        <w:proofErr w:type="spellStart"/>
        <w:r w:rsidR="00C52D4B" w:rsidRPr="00BB40E4">
          <w:rPr>
            <w:rStyle w:val="pre"/>
            <w:rFonts w:ascii="Times New Roman" w:hAnsi="Times New Roman" w:cs="Times New Roman"/>
            <w:b/>
            <w:bCs/>
            <w:color w:val="222222"/>
            <w:sz w:val="21"/>
            <w:szCs w:val="21"/>
            <w:shd w:val="clear" w:color="auto" w:fill="FBFBFB"/>
          </w:rPr>
          <w:t>AdditiveNGram</w:t>
        </w:r>
        <w:proofErr w:type="spellEnd"/>
      </w:hyperlink>
    </w:p>
    <w:p w14:paraId="271BBC22" w14:textId="77777777" w:rsidR="00C52D4B" w:rsidRPr="00BB40E4" w:rsidRDefault="00C52D4B" w:rsidP="001972A0">
      <w:pPr>
        <w:shd w:val="clear" w:color="auto" w:fill="FFFFFF"/>
        <w:spacing w:before="100" w:beforeAutospacing="1" w:after="0" w:line="336" w:lineRule="atLeast"/>
        <w:ind w:left="450"/>
        <w:rPr>
          <w:rFonts w:ascii="Times New Roman" w:hAnsi="Times New Roman" w:cs="Times New Roman"/>
          <w:color w:val="3E4349"/>
          <w:sz w:val="23"/>
          <w:szCs w:val="23"/>
        </w:rPr>
      </w:pPr>
    </w:p>
    <w:p w14:paraId="6E0D3738" w14:textId="77777777" w:rsidR="00C52D4B" w:rsidRPr="00BB40E4" w:rsidRDefault="00C52D4B" w:rsidP="001972A0">
      <w:pPr>
        <w:pStyle w:val="Heading3"/>
        <w:shd w:val="clear" w:color="auto" w:fill="FFFFFF"/>
        <w:spacing w:before="450" w:after="0"/>
        <w:rPr>
          <w:rFonts w:ascii="Times New Roman" w:hAnsi="Times New Roman" w:cs="Times New Roman"/>
          <w:b w:val="0"/>
        </w:rPr>
      </w:pPr>
      <w:r w:rsidRPr="00BB40E4">
        <w:rPr>
          <w:rFonts w:ascii="Times New Roman" w:hAnsi="Times New Roman" w:cs="Times New Roman"/>
          <w:b w:val="0"/>
          <w:bCs/>
        </w:rPr>
        <w:lastRenderedPageBreak/>
        <w:t>Good-Turing Smoothing</w:t>
      </w:r>
    </w:p>
    <w:p w14:paraId="0C0C5B81" w14:textId="77777777" w:rsidR="00C52D4B" w:rsidRPr="00BB40E4" w:rsidRDefault="00000000" w:rsidP="001972A0">
      <w:pPr>
        <w:pStyle w:val="NormalWeb"/>
        <w:shd w:val="clear" w:color="auto" w:fill="FFFFFF"/>
        <w:spacing w:before="0" w:beforeAutospacing="0" w:after="0" w:afterAutospacing="0" w:line="336" w:lineRule="atLeast"/>
        <w:rPr>
          <w:sz w:val="23"/>
          <w:szCs w:val="23"/>
        </w:rPr>
      </w:pPr>
      <w:hyperlink r:id="rId12" w:history="1">
        <w:r w:rsidR="00C52D4B" w:rsidRPr="00BB40E4">
          <w:rPr>
            <w:rStyle w:val="Hyperlink"/>
            <w:color w:val="auto"/>
            <w:sz w:val="23"/>
            <w:szCs w:val="23"/>
          </w:rPr>
          <w:t>Good-Turing smoothing</w:t>
        </w:r>
      </w:hyperlink>
      <w:r w:rsidR="00C52D4B" w:rsidRPr="00BB40E4">
        <w:rPr>
          <w:sz w:val="23"/>
          <w:szCs w:val="23"/>
        </w:rPr>
        <w:t> is a more sophisticated technique which takes into account the identity of the particular </w:t>
      </w:r>
      <w:r w:rsidR="00C52D4B" w:rsidRPr="00BB40E4">
        <w:rPr>
          <w:rStyle w:val="HTMLCite"/>
          <w:sz w:val="23"/>
          <w:szCs w:val="23"/>
        </w:rPr>
        <w:t>n</w:t>
      </w:r>
      <w:r w:rsidR="00C52D4B" w:rsidRPr="00BB40E4">
        <w:rPr>
          <w:sz w:val="23"/>
          <w:szCs w:val="23"/>
        </w:rPr>
        <w:t>-gram when deciding the amount of smoothing to apply. It proceeds by allocating a portion of the probability space occupied by </w:t>
      </w:r>
      <w:r w:rsidR="00C52D4B" w:rsidRPr="00BB40E4">
        <w:rPr>
          <w:rStyle w:val="HTMLCite"/>
          <w:sz w:val="23"/>
          <w:szCs w:val="23"/>
        </w:rPr>
        <w:t>n</w:t>
      </w:r>
      <w:r w:rsidR="00C52D4B" w:rsidRPr="00BB40E4">
        <w:rPr>
          <w:sz w:val="23"/>
          <w:szCs w:val="23"/>
        </w:rPr>
        <w:t>-grams which occur with count </w:t>
      </w:r>
      <w:r w:rsidR="00C52D4B" w:rsidRPr="00BB40E4">
        <w:rPr>
          <w:rStyle w:val="HTMLCite"/>
          <w:sz w:val="23"/>
          <w:szCs w:val="23"/>
        </w:rPr>
        <w:t>r+1</w:t>
      </w:r>
      <w:r w:rsidR="00C52D4B" w:rsidRPr="00BB40E4">
        <w:rPr>
          <w:sz w:val="23"/>
          <w:szCs w:val="23"/>
        </w:rPr>
        <w:t> and dividing it among the </w:t>
      </w:r>
      <w:r w:rsidR="00C52D4B" w:rsidRPr="00BB40E4">
        <w:rPr>
          <w:rStyle w:val="HTMLCite"/>
          <w:sz w:val="23"/>
          <w:szCs w:val="23"/>
        </w:rPr>
        <w:t>n</w:t>
      </w:r>
      <w:r w:rsidR="00C52D4B" w:rsidRPr="00BB40E4">
        <w:rPr>
          <w:sz w:val="23"/>
          <w:szCs w:val="23"/>
        </w:rPr>
        <w:t>-grams which occur with rate </w:t>
      </w:r>
      <w:r w:rsidR="00C52D4B" w:rsidRPr="00BB40E4">
        <w:rPr>
          <w:rStyle w:val="HTMLCite"/>
          <w:sz w:val="23"/>
          <w:szCs w:val="23"/>
        </w:rPr>
        <w:t>r</w:t>
      </w:r>
      <w:r w:rsidR="00C52D4B" w:rsidRPr="00BB40E4">
        <w:rPr>
          <w:sz w:val="23"/>
          <w:szCs w:val="23"/>
        </w:rPr>
        <w:t>.</w:t>
      </w:r>
    </w:p>
    <w:p w14:paraId="511F1697" w14:textId="77777777" w:rsidR="00C52D4B" w:rsidRPr="00BB40E4" w:rsidRDefault="00C52D4B" w:rsidP="001972A0">
      <w:pPr>
        <w:pStyle w:val="NormalWeb"/>
        <w:shd w:val="clear" w:color="auto" w:fill="FFFFFF"/>
        <w:spacing w:before="0" w:after="0" w:afterAutospacing="0" w:line="336" w:lineRule="atLeast"/>
        <w:rPr>
          <w:sz w:val="23"/>
          <w:szCs w:val="23"/>
        </w:rPr>
      </w:pPr>
      <w:r w:rsidRPr="00BB40E4">
        <w:rPr>
          <w:noProof/>
        </w:rPr>
        <w:drawing>
          <wp:inline distT="0" distB="0" distL="0" distR="0" wp14:anchorId="1FA49FFB" wp14:editId="099A269F">
            <wp:extent cx="2933700" cy="819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27792" w14:textId="77777777" w:rsidR="00C52D4B" w:rsidRPr="00BB40E4" w:rsidRDefault="00C52D4B" w:rsidP="001972A0">
      <w:pPr>
        <w:pStyle w:val="NormalWeb"/>
        <w:shd w:val="clear" w:color="auto" w:fill="FFFFFF"/>
        <w:spacing w:before="0" w:after="0" w:afterAutospacing="0" w:line="336" w:lineRule="atLeast"/>
        <w:rPr>
          <w:sz w:val="23"/>
          <w:szCs w:val="23"/>
        </w:rPr>
      </w:pPr>
      <w:r w:rsidRPr="00BB40E4">
        <w:rPr>
          <w:sz w:val="23"/>
          <w:szCs w:val="23"/>
        </w:rPr>
        <w:t>where </w:t>
      </w:r>
      <w:proofErr w:type="spellStart"/>
      <w:r w:rsidRPr="00BB40E4">
        <w:rPr>
          <w:rStyle w:val="mi"/>
          <w:sz w:val="25"/>
          <w:szCs w:val="25"/>
          <w:bdr w:val="none" w:sz="0" w:space="0" w:color="auto" w:frame="1"/>
        </w:rPr>
        <w:t>r</w:t>
      </w:r>
      <w:r w:rsidRPr="00BB40E4">
        <w:rPr>
          <w:rStyle w:val="mo"/>
          <w:rFonts w:ascii="Cambria Math" w:hAnsi="Cambria Math" w:cs="Cambria Math"/>
          <w:sz w:val="18"/>
          <w:szCs w:val="18"/>
          <w:bdr w:val="none" w:sz="0" w:space="0" w:color="auto" w:frame="1"/>
        </w:rPr>
        <w:t>∗</w:t>
      </w:r>
      <w:r w:rsidRPr="00BB40E4">
        <w:rPr>
          <w:rStyle w:val="mjxassistivemathml"/>
          <w:sz w:val="23"/>
          <w:szCs w:val="23"/>
          <w:bdr w:val="none" w:sz="0" w:space="0" w:color="auto" w:frame="1"/>
        </w:rPr>
        <w:t>r</w:t>
      </w:r>
      <w:proofErr w:type="spellEnd"/>
      <w:r w:rsidRPr="00BB40E4">
        <w:rPr>
          <w:rStyle w:val="mjxassistivemathml"/>
          <w:rFonts w:ascii="Cambria Math" w:hAnsi="Cambria Math" w:cs="Cambria Math"/>
          <w:sz w:val="23"/>
          <w:szCs w:val="23"/>
          <w:bdr w:val="none" w:sz="0" w:space="0" w:color="auto" w:frame="1"/>
        </w:rPr>
        <w:t>∗</w:t>
      </w:r>
      <w:r w:rsidRPr="00BB40E4">
        <w:rPr>
          <w:sz w:val="23"/>
          <w:szCs w:val="23"/>
        </w:rPr>
        <w:t> is the adjusted count for an </w:t>
      </w:r>
      <w:r w:rsidRPr="00BB40E4">
        <w:rPr>
          <w:rStyle w:val="HTMLCite"/>
          <w:sz w:val="23"/>
          <w:szCs w:val="23"/>
        </w:rPr>
        <w:t>n</w:t>
      </w:r>
      <w:r w:rsidRPr="00BB40E4">
        <w:rPr>
          <w:sz w:val="23"/>
          <w:szCs w:val="23"/>
        </w:rPr>
        <w:t>-gram which occurs </w:t>
      </w:r>
      <w:r w:rsidRPr="00BB40E4">
        <w:rPr>
          <w:rStyle w:val="HTMLCite"/>
          <w:sz w:val="23"/>
          <w:szCs w:val="23"/>
        </w:rPr>
        <w:t>r</w:t>
      </w:r>
      <w:r w:rsidRPr="00BB40E4">
        <w:rPr>
          <w:sz w:val="23"/>
          <w:szCs w:val="23"/>
        </w:rPr>
        <w:t> times, </w:t>
      </w:r>
      <w:r w:rsidRPr="00BB40E4">
        <w:rPr>
          <w:rStyle w:val="HTMLCite"/>
          <w:sz w:val="23"/>
          <w:szCs w:val="23"/>
        </w:rPr>
        <w:t>g(x)</w:t>
      </w:r>
      <w:r w:rsidRPr="00BB40E4">
        <w:rPr>
          <w:sz w:val="23"/>
          <w:szCs w:val="23"/>
        </w:rPr>
        <w:t> is the number of </w:t>
      </w:r>
      <w:r w:rsidRPr="00BB40E4">
        <w:rPr>
          <w:rStyle w:val="HTMLCite"/>
          <w:sz w:val="23"/>
          <w:szCs w:val="23"/>
        </w:rPr>
        <w:t>n</w:t>
      </w:r>
      <w:r w:rsidRPr="00BB40E4">
        <w:rPr>
          <w:sz w:val="23"/>
          <w:szCs w:val="23"/>
        </w:rPr>
        <w:t>-grams in the corpus which occur </w:t>
      </w:r>
      <w:r w:rsidRPr="00BB40E4">
        <w:rPr>
          <w:rStyle w:val="HTMLCite"/>
          <w:sz w:val="23"/>
          <w:szCs w:val="23"/>
        </w:rPr>
        <w:t>x</w:t>
      </w:r>
      <w:r w:rsidRPr="00BB40E4">
        <w:rPr>
          <w:sz w:val="23"/>
          <w:szCs w:val="23"/>
        </w:rPr>
        <w:t> times, and </w:t>
      </w:r>
      <w:r w:rsidRPr="00BB40E4">
        <w:rPr>
          <w:rStyle w:val="HTMLCite"/>
          <w:sz w:val="23"/>
          <w:szCs w:val="23"/>
        </w:rPr>
        <w:t>N</w:t>
      </w:r>
      <w:r w:rsidRPr="00BB40E4">
        <w:rPr>
          <w:sz w:val="23"/>
          <w:szCs w:val="23"/>
        </w:rPr>
        <w:t> is the total number of </w:t>
      </w:r>
      <w:r w:rsidRPr="00BB40E4">
        <w:rPr>
          <w:rStyle w:val="HTMLCite"/>
          <w:sz w:val="23"/>
          <w:szCs w:val="23"/>
        </w:rPr>
        <w:t>n</w:t>
      </w:r>
      <w:r w:rsidRPr="00BB40E4">
        <w:rPr>
          <w:sz w:val="23"/>
          <w:szCs w:val="23"/>
        </w:rPr>
        <w:t>-grams in the corpus.</w:t>
      </w:r>
    </w:p>
    <w:p w14:paraId="49A1F847" w14:textId="77777777" w:rsidR="005B0D53" w:rsidRPr="00BB40E4" w:rsidRDefault="005B0D53" w:rsidP="001972A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BE8645" w14:textId="77777777" w:rsidR="005B0D53" w:rsidRPr="00BB40E4" w:rsidRDefault="005B0D53" w:rsidP="001972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40E4">
        <w:rPr>
          <w:rFonts w:ascii="Times New Roman" w:eastAsia="Times New Roman" w:hAnsi="Times New Roman" w:cs="Times New Roman"/>
          <w:b/>
          <w:sz w:val="28"/>
          <w:szCs w:val="28"/>
        </w:rPr>
        <w:t>Smoothing Techniques:</w:t>
      </w:r>
    </w:p>
    <w:p w14:paraId="5931F409" w14:textId="77777777" w:rsidR="009B10F9" w:rsidRPr="00BB40E4" w:rsidRDefault="005B0D53" w:rsidP="001972A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Laplace Smoothing (Add-One Smoothing):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Laplace smoothing adjusts the probability distribution by adding one to each count, ensuring that no N-gram has zero probability. It is especially useful for small datasets where unseen N-grams are likely.</w:t>
      </w:r>
    </w:p>
    <w:p w14:paraId="6C6BD77B" w14:textId="77777777" w:rsidR="009B10F9" w:rsidRPr="00BB40E4" w:rsidRDefault="005B0D53" w:rsidP="001972A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Lidstone Smoothing: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Lidstone smoothing is a generalization of Laplace smoothing. It uses a parameter α\alphaα to adjust the smoothing factor. For α=1\alpha = 1α=1, it reduces to Laplace smoothing. For other values, it provides a more flexible smoothing approach.</w:t>
      </w:r>
    </w:p>
    <w:p w14:paraId="00367E34" w14:textId="77777777" w:rsidR="005B0D53" w:rsidRPr="00BB40E4" w:rsidRDefault="005B0D53" w:rsidP="001972A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Good-Turing Smoothing: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Good-Turing smoothing estimates the probability of unseen N-grams by redistributing the probability mass of observed N-grams. It adjusts counts to account for the frequency of frequencies, providing a more accurate estimate for unseen events.</w:t>
      </w:r>
    </w:p>
    <w:p w14:paraId="45942F63" w14:textId="77777777" w:rsidR="00740091" w:rsidRPr="00BB40E4" w:rsidRDefault="00740091" w:rsidP="001972A0">
      <w:pPr>
        <w:pStyle w:val="Heading4"/>
        <w:keepNext w:val="0"/>
        <w:keepLines w:val="0"/>
        <w:spacing w:before="0" w:after="0"/>
        <w:rPr>
          <w:rFonts w:ascii="Times New Roman" w:eastAsia="Times New Roman" w:hAnsi="Times New Roman" w:cs="Times New Roman"/>
        </w:rPr>
      </w:pPr>
    </w:p>
    <w:p w14:paraId="60EAC008" w14:textId="77777777" w:rsidR="00C634B9" w:rsidRPr="00BB40E4" w:rsidRDefault="00DD283A" w:rsidP="001972A0">
      <w:pPr>
        <w:pStyle w:val="Heading4"/>
        <w:keepNext w:val="0"/>
        <w:keepLines w:val="0"/>
        <w:spacing w:before="0" w:after="0"/>
        <w:rPr>
          <w:rFonts w:ascii="Times New Roman" w:eastAsia="Times New Roman" w:hAnsi="Times New Roman" w:cs="Times New Roman"/>
        </w:rPr>
      </w:pPr>
      <w:r w:rsidRPr="00BB40E4">
        <w:rPr>
          <w:rFonts w:ascii="Times New Roman" w:eastAsia="Times New Roman" w:hAnsi="Times New Roman" w:cs="Times New Roman"/>
        </w:rPr>
        <w:t>Applications</w:t>
      </w:r>
    </w:p>
    <w:p w14:paraId="28D5DDAE" w14:textId="77777777" w:rsidR="005B0D53" w:rsidRPr="00BB40E4" w:rsidRDefault="005B0D53" w:rsidP="001972A0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Text Generation: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Smoothing ensures the model can generate coherent text by handling unseen word sequences and avoiding zero probabilities.</w:t>
      </w:r>
    </w:p>
    <w:p w14:paraId="2FA62FD5" w14:textId="77777777" w:rsidR="005B0D53" w:rsidRPr="00BB40E4" w:rsidRDefault="005B0D53" w:rsidP="001972A0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Speech Recognition: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Enhances accuracy by improving handling of out-of-vocabulary words and unseen word sequences in transcribing spoken language.</w:t>
      </w:r>
    </w:p>
    <w:p w14:paraId="1585CD22" w14:textId="77777777" w:rsidR="005B0D53" w:rsidRPr="00BB40E4" w:rsidRDefault="005B0D53" w:rsidP="001972A0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Machine Translation: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Improves translation quality by addressing sparsity issues and enabling the model to generate fluent translations for unseen phrases</w:t>
      </w: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491B4128" w14:textId="77777777" w:rsidR="00740091" w:rsidRPr="00BB40E4" w:rsidRDefault="00740091" w:rsidP="00197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9F7107" w14:textId="77777777" w:rsidR="00C634B9" w:rsidRPr="00BB40E4" w:rsidRDefault="00740091" w:rsidP="001972A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Code</w:t>
      </w:r>
      <w:r w:rsidR="00DD283A" w:rsidRPr="00BB40E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40BFD6AF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import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nltk</w:t>
      </w:r>
      <w:proofErr w:type="spellEnd"/>
    </w:p>
    <w:p w14:paraId="1A9BD9CF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from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nltk.util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 import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</w:t>
      </w:r>
      <w:proofErr w:type="spellEnd"/>
    </w:p>
    <w:p w14:paraId="67FF92B1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from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nltk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import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FreqDist</w:t>
      </w:r>
      <w:proofErr w:type="spellEnd"/>
    </w:p>
    <w:p w14:paraId="52AB8EDB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from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nltk.tokenize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 import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word_tokenize</w:t>
      </w:r>
      <w:proofErr w:type="spellEnd"/>
    </w:p>
    <w:p w14:paraId="1A943962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from collections import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defaultdict</w:t>
      </w:r>
      <w:proofErr w:type="spellEnd"/>
    </w:p>
    <w:p w14:paraId="436A2591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nltk.download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('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punkt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')</w:t>
      </w:r>
    </w:p>
    <w:p w14:paraId="5A2FF1A8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7C56ACE5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>def preprocess(text):</w:t>
      </w:r>
    </w:p>
    <w:p w14:paraId="2433B87E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return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word_tokenize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text.lower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())</w:t>
      </w:r>
    </w:p>
    <w:p w14:paraId="6F397171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09C1FAAF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lastRenderedPageBreak/>
        <w:t xml:space="preserve">def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generate_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ngrams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tokens, n):</w:t>
      </w:r>
    </w:p>
    <w:p w14:paraId="71BABE26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return 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list(</w:t>
      </w:r>
      <w:proofErr w:type="spellStart"/>
      <w:proofErr w:type="gramEnd"/>
      <w:r w:rsidRPr="00BB40E4">
        <w:rPr>
          <w:rFonts w:ascii="Times New Roman" w:eastAsia="Times New Roman" w:hAnsi="Times New Roman" w:cs="Times New Roman"/>
          <w:bCs/>
        </w:rPr>
        <w:t>ngrams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(tokens, n))</w:t>
      </w:r>
    </w:p>
    <w:p w14:paraId="241DA8F3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20E7308C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def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laplace_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smoothing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proofErr w:type="gramEnd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, n):</w:t>
      </w:r>
    </w:p>
    <w:p w14:paraId="603E1C29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49CB3EAA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if n == 1:</w:t>
      </w:r>
    </w:p>
    <w:p w14:paraId="152FDD92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total_unigrams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sum(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dist.values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())</w:t>
      </w:r>
    </w:p>
    <w:p w14:paraId="6853ED66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vocabulary_size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len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76C74734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probabilities = {word: 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+ 1) / 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total_unigrams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+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vocabulary_size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) for word,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dist.items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()}</w:t>
      </w:r>
    </w:p>
    <w:p w14:paraId="56039E56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else:</w:t>
      </w:r>
    </w:p>
    <w:p w14:paraId="63DE1A3D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prefix_freq_dist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:-1] for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5AA17D8F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vocabulary_size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len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(set(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-1] for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))</w:t>
      </w:r>
    </w:p>
    <w:p w14:paraId="005ACA45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probabilities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defaultdict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lambda: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defaultdict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(float))</w:t>
      </w:r>
    </w:p>
    <w:p w14:paraId="360E5B16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5FC9204D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for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:</w:t>
      </w:r>
    </w:p>
    <w:p w14:paraId="41E912DF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prefix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:-1]</w:t>
      </w:r>
    </w:p>
    <w:p w14:paraId="2585DA3E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suffix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-1]</w:t>
      </w:r>
    </w:p>
    <w:p w14:paraId="1B123F36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probabilities[prefix][suffix] = 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] + 1) / 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prefix_freq_dist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[prefix] +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vocabulary_size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260FC76C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return probabilities</w:t>
      </w:r>
    </w:p>
    <w:p w14:paraId="466234AE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408BC4C3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def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lidstone_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smoothing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proofErr w:type="gramEnd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, n, alpha=0.5):</w:t>
      </w:r>
    </w:p>
    <w:p w14:paraId="4D08469A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51897303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if n == 1:</w:t>
      </w:r>
    </w:p>
    <w:p w14:paraId="210E179A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total_unigrams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sum(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dist.values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())</w:t>
      </w:r>
    </w:p>
    <w:p w14:paraId="34AC3CCC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vocabulary_size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len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4EA52D62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probabilities = {word: 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+ alpha) / 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total_unigrams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+ alpha *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vocabulary_size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) for word,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dist.items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()}</w:t>
      </w:r>
    </w:p>
    <w:p w14:paraId="31CAE92F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else:</w:t>
      </w:r>
    </w:p>
    <w:p w14:paraId="50608F15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prefix_freq_dist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:-1] for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235DFEC2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vocabulary_size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len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(set(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-1] for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))</w:t>
      </w:r>
    </w:p>
    <w:p w14:paraId="6803220E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probabilities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defaultdict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lambda: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defaultdict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(float))</w:t>
      </w:r>
    </w:p>
    <w:p w14:paraId="5B3E5B29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for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:</w:t>
      </w:r>
    </w:p>
    <w:p w14:paraId="023C1934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prefix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:-1]</w:t>
      </w:r>
    </w:p>
    <w:p w14:paraId="569F832E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suffix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-1]</w:t>
      </w:r>
    </w:p>
    <w:p w14:paraId="40786AC2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probabilities[prefix][suffix] = 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] + alpha) / 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prefix_freq_dist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[prefix] + alpha *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vocabulary_size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66A4664C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return probabilities</w:t>
      </w:r>
    </w:p>
    <w:p w14:paraId="4BF558EF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1E61B52C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def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good_turing_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smoothing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proofErr w:type="gramEnd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, n):</w:t>
      </w:r>
    </w:p>
    <w:p w14:paraId="2570257D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5A5AF158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count_freq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dist.values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())</w:t>
      </w:r>
    </w:p>
    <w:p w14:paraId="6DE99B00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total_ngrams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len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35EC4DA1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probabilities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defaultdict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lambda: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defaultdict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(float))</w:t>
      </w:r>
    </w:p>
    <w:p w14:paraId="456AF26E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for count,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count_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freq.items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():</w:t>
      </w:r>
    </w:p>
    <w:p w14:paraId="32E330BE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if count == 0:</w:t>
      </w:r>
    </w:p>
    <w:p w14:paraId="50D1A723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continue</w:t>
      </w:r>
    </w:p>
    <w:p w14:paraId="1605D9CF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next_count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count_freq.get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count + 1, 0)</w:t>
      </w:r>
    </w:p>
    <w:p w14:paraId="7981A9D8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prob = (count + 1) *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next_count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/ 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total_ngrams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* count)</w:t>
      </w:r>
    </w:p>
    <w:p w14:paraId="7E5DC6E4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for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:</w:t>
      </w:r>
    </w:p>
    <w:p w14:paraId="6EA409BE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prefix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:-1]</w:t>
      </w:r>
    </w:p>
    <w:p w14:paraId="2616B40A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suffix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-1]</w:t>
      </w:r>
    </w:p>
    <w:p w14:paraId="50059A68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if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freq_dist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] == count:</w:t>
      </w:r>
    </w:p>
    <w:p w14:paraId="02015928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lastRenderedPageBreak/>
        <w:t xml:space="preserve">                probabilities[prefix][suffix] = prob</w:t>
      </w:r>
    </w:p>
    <w:p w14:paraId="08C6110D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vocab_size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len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(set(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-1] for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))</w:t>
      </w:r>
    </w:p>
    <w:p w14:paraId="3188D813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unseen_prob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count_freq.get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1, 0) /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total_ngrams</w:t>
      </w:r>
      <w:proofErr w:type="spellEnd"/>
    </w:p>
    <w:p w14:paraId="69D60BC9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for prefix in probabilities:</w:t>
      </w:r>
    </w:p>
    <w:p w14:paraId="538F0622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for suffix in set(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[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 xml:space="preserve">-1] for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in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):</w:t>
      </w:r>
    </w:p>
    <w:p w14:paraId="30EB1BEC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if suffix not in probabilities[prefix]:</w:t>
      </w:r>
    </w:p>
    <w:p w14:paraId="469AF0D8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    probabilities[prefix][suffix]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unseen_prob</w:t>
      </w:r>
      <w:proofErr w:type="spellEnd"/>
    </w:p>
    <w:p w14:paraId="41166C94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return probabilities</w:t>
      </w:r>
    </w:p>
    <w:p w14:paraId="14504901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670D59AB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def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print_probabilities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(probabilities):</w:t>
      </w:r>
    </w:p>
    <w:p w14:paraId="0635D8B4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if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isinstance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(next(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iter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probabilities.values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())), float):</w:t>
      </w:r>
    </w:p>
    <w:p w14:paraId="5AC7343A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for word, prob in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probabilities.items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():</w:t>
      </w:r>
    </w:p>
    <w:p w14:paraId="272B6FCF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print(</w:t>
      </w:r>
      <w:proofErr w:type="spellStart"/>
      <w:proofErr w:type="gramEnd"/>
      <w:r w:rsidRPr="00BB40E4">
        <w:rPr>
          <w:rFonts w:ascii="Times New Roman" w:eastAsia="Times New Roman" w:hAnsi="Times New Roman" w:cs="Times New Roman"/>
          <w:bCs/>
        </w:rPr>
        <w:t>f'Word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: {word}, Probability: {prob:.4f}')</w:t>
      </w:r>
    </w:p>
    <w:p w14:paraId="486D30C4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else:</w:t>
      </w:r>
    </w:p>
    <w:p w14:paraId="1FF49D81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for prefix, suffixes in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probabilities.items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():</w:t>
      </w:r>
    </w:p>
    <w:p w14:paraId="064B3097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print(</w:t>
      </w:r>
      <w:proofErr w:type="spellStart"/>
      <w:proofErr w:type="gramEnd"/>
      <w:r w:rsidRPr="00BB40E4">
        <w:rPr>
          <w:rFonts w:ascii="Times New Roman" w:eastAsia="Times New Roman" w:hAnsi="Times New Roman" w:cs="Times New Roman"/>
          <w:bCs/>
        </w:rPr>
        <w:t>f'Prefix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: {prefix}')</w:t>
      </w:r>
    </w:p>
    <w:p w14:paraId="0D93B25A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for suffix, prob in </w:t>
      </w:r>
      <w:proofErr w:type="spellStart"/>
      <w:proofErr w:type="gramStart"/>
      <w:r w:rsidRPr="00BB40E4">
        <w:rPr>
          <w:rFonts w:ascii="Times New Roman" w:eastAsia="Times New Roman" w:hAnsi="Times New Roman" w:cs="Times New Roman"/>
          <w:bCs/>
        </w:rPr>
        <w:t>suffixes.items</w:t>
      </w:r>
      <w:proofErr w:type="spellEnd"/>
      <w:proofErr w:type="gramEnd"/>
      <w:r w:rsidRPr="00BB40E4">
        <w:rPr>
          <w:rFonts w:ascii="Times New Roman" w:eastAsia="Times New Roman" w:hAnsi="Times New Roman" w:cs="Times New Roman"/>
          <w:bCs/>
        </w:rPr>
        <w:t>():</w:t>
      </w:r>
    </w:p>
    <w:p w14:paraId="762DE196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            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print(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f'  Suffix: {suffix}, Probability: {prob:.4f}')</w:t>
      </w:r>
    </w:p>
    <w:p w14:paraId="59342EDA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41F648AC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>text = "The quick brown fox jumps over the lazy dog. The fox is very quick."</w:t>
      </w:r>
    </w:p>
    <w:p w14:paraId="204EC268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0884D40B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>tokens = preprocess(text)</w:t>
      </w:r>
    </w:p>
    <w:p w14:paraId="6AC76FAD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for n in 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range(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1, 4):</w:t>
      </w:r>
    </w:p>
    <w:p w14:paraId="00143D35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generate_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ngrams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tokens, n)</w:t>
      </w:r>
    </w:p>
    <w:p w14:paraId="237CC963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print(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f"\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nUnigram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Probabilities ({'Laplace' if n == 1 else 'Higher-order'}):")</w:t>
      </w:r>
    </w:p>
    <w:p w14:paraId="0546981D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unigram_probs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laplace_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smoothing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proofErr w:type="gramEnd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, n) if n == 1 else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laplace_smoothing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ngrams_list,n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004633AE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print_probabilities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unigram_probs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203954F5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print(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f"\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nBigram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Probabilities ({'Lidstone' if n == 2 else 'Higher-order'}):")</w:t>
      </w:r>
    </w:p>
    <w:p w14:paraId="527CFE11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bigram_probs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lidstone_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smoothing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proofErr w:type="gramEnd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, n) if n == 2 else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lidstone_smoothing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ngrams_list,n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202BA9D8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print_probabilities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bigram_probs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461F8AE0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print(</w:t>
      </w:r>
      <w:proofErr w:type="gramEnd"/>
      <w:r w:rsidRPr="00BB40E4">
        <w:rPr>
          <w:rFonts w:ascii="Times New Roman" w:eastAsia="Times New Roman" w:hAnsi="Times New Roman" w:cs="Times New Roman"/>
          <w:bCs/>
        </w:rPr>
        <w:t>f"\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nTrigram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Probabilities ({'Good-Turing' if n == 3 else 'Higher-order'}):")</w:t>
      </w:r>
    </w:p>
    <w:p w14:paraId="431F912F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trigram_probs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 =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good_turing_</w:t>
      </w:r>
      <w:proofErr w:type="gramStart"/>
      <w:r w:rsidRPr="00BB40E4">
        <w:rPr>
          <w:rFonts w:ascii="Times New Roman" w:eastAsia="Times New Roman" w:hAnsi="Times New Roman" w:cs="Times New Roman"/>
          <w:bCs/>
        </w:rPr>
        <w:t>smoothing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proofErr w:type="gramEnd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 xml:space="preserve">, n) if n == 3 else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good_turing_smoothing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ngrams_list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, n)</w:t>
      </w:r>
    </w:p>
    <w:p w14:paraId="2D11A1CD" w14:textId="77777777" w:rsidR="001972A0" w:rsidRPr="00BB40E4" w:rsidRDefault="001972A0" w:rsidP="001972A0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B40E4">
        <w:rPr>
          <w:rFonts w:ascii="Times New Roman" w:eastAsia="Times New Roman" w:hAnsi="Times New Roman" w:cs="Times New Roman"/>
          <w:bCs/>
        </w:rPr>
        <w:t xml:space="preserve">    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print_probabilities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(</w:t>
      </w:r>
      <w:proofErr w:type="spellStart"/>
      <w:r w:rsidRPr="00BB40E4">
        <w:rPr>
          <w:rFonts w:ascii="Times New Roman" w:eastAsia="Times New Roman" w:hAnsi="Times New Roman" w:cs="Times New Roman"/>
          <w:bCs/>
        </w:rPr>
        <w:t>trigram_probs</w:t>
      </w:r>
      <w:proofErr w:type="spellEnd"/>
      <w:r w:rsidRPr="00BB40E4">
        <w:rPr>
          <w:rFonts w:ascii="Times New Roman" w:eastAsia="Times New Roman" w:hAnsi="Times New Roman" w:cs="Times New Roman"/>
          <w:bCs/>
        </w:rPr>
        <w:t>)</w:t>
      </w:r>
    </w:p>
    <w:p w14:paraId="1878F444" w14:textId="77777777" w:rsidR="00DB299D" w:rsidRPr="00BB40E4" w:rsidRDefault="00DB299D" w:rsidP="001972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33F906B" w14:textId="77777777" w:rsidR="005B0D53" w:rsidRPr="00BB40E4" w:rsidRDefault="00DB299D" w:rsidP="001972A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Output: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231F1" w:rsidRPr="00BB40E4" w14:paraId="2442101F" w14:textId="77777777" w:rsidTr="000231F1">
        <w:tc>
          <w:tcPr>
            <w:tcW w:w="4508" w:type="dxa"/>
          </w:tcPr>
          <w:p w14:paraId="68945028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Unigram Probabilities (Laplace):</w:t>
            </w:r>
          </w:p>
          <w:p w14:paraId="1CD3EEF7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('the',), Probability: 0.1481</w:t>
            </w:r>
          </w:p>
          <w:p w14:paraId="09834ACE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('quick',), Probability: 0.1111</w:t>
            </w:r>
          </w:p>
          <w:p w14:paraId="0CD988D8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('brown',), Probability: 0.0741</w:t>
            </w:r>
          </w:p>
          <w:p w14:paraId="10638F4D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('fox',), Probability: 0.1111</w:t>
            </w:r>
          </w:p>
          <w:p w14:paraId="567D45BA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('jumps',), Probability: 0.0741</w:t>
            </w:r>
          </w:p>
          <w:p w14:paraId="1EE8D8B9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('over',), Probability: 0.0741</w:t>
            </w:r>
          </w:p>
          <w:p w14:paraId="65CEF71D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('lazy',), Probability: 0.0741</w:t>
            </w:r>
          </w:p>
          <w:p w14:paraId="4FEAFF6E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('dog',), Probability: 0.0741</w:t>
            </w:r>
          </w:p>
          <w:p w14:paraId="05560E62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('.',), Probability: 0.1111</w:t>
            </w:r>
          </w:p>
          <w:p w14:paraId="51727CE6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('is',), Probability: 0.0741</w:t>
            </w:r>
          </w:p>
          <w:p w14:paraId="302E5F58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('very',), Probability: 0.0741</w:t>
            </w:r>
          </w:p>
          <w:p w14:paraId="7E0C79FF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</w:p>
          <w:p w14:paraId="3FB13355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Bigram Probabilities (Higher-order):</w:t>
            </w:r>
          </w:p>
          <w:p w14:paraId="0C0B1BEC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('the',), Probability: 0.1628</w:t>
            </w:r>
          </w:p>
          <w:p w14:paraId="213AF09F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('quick',), Probability: 0.1163</w:t>
            </w:r>
          </w:p>
          <w:p w14:paraId="6D2DCCF7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lastRenderedPageBreak/>
              <w:t>Word: ('brown',), Probability: 0.0698</w:t>
            </w:r>
          </w:p>
          <w:p w14:paraId="111D0B55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('fox',), Probability: 0.1163</w:t>
            </w:r>
          </w:p>
          <w:p w14:paraId="22486910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('jumps',), Probability: 0.0698</w:t>
            </w:r>
          </w:p>
        </w:tc>
        <w:tc>
          <w:tcPr>
            <w:tcW w:w="4508" w:type="dxa"/>
          </w:tcPr>
          <w:p w14:paraId="4EF35298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lastRenderedPageBreak/>
              <w:t>Word: ('over',), Probability: 0.0698</w:t>
            </w:r>
          </w:p>
          <w:p w14:paraId="67B46B81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('lazy',), Probability: 0.0698</w:t>
            </w:r>
          </w:p>
          <w:p w14:paraId="0F8D2F59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('dog',), Probability: 0.0698</w:t>
            </w:r>
          </w:p>
          <w:p w14:paraId="365E29FF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('.',), Probability: 0.1163</w:t>
            </w:r>
          </w:p>
          <w:p w14:paraId="557DEC1C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('is',), Probability: 0.0698</w:t>
            </w:r>
          </w:p>
          <w:p w14:paraId="5AD7CB28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Word: ('very',), Probability: 0.0698</w:t>
            </w:r>
          </w:p>
          <w:p w14:paraId="2399A755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</w:p>
          <w:p w14:paraId="58B52DA3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Trigram Probabilities (Higher-order):</w:t>
            </w:r>
          </w:p>
          <w:p w14:paraId="39A4A42D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Prefix: ()</w:t>
            </w:r>
          </w:p>
          <w:p w14:paraId="7C3B23A4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 xml:space="preserve">  Suffix: the, Probability: 0.0000</w:t>
            </w:r>
          </w:p>
          <w:p w14:paraId="03D34DDB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 xml:space="preserve">  Suffix: quick, Probability: 0.0938</w:t>
            </w:r>
          </w:p>
          <w:p w14:paraId="5C5E8706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 xml:space="preserve">  Suffix: fox, Probability: 0.0938</w:t>
            </w:r>
          </w:p>
          <w:p w14:paraId="316EE16C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 xml:space="preserve">  Suffix</w:t>
            </w:r>
            <w:proofErr w:type="gramStart"/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: .</w:t>
            </w:r>
            <w:proofErr w:type="gramEnd"/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>, Probability: 0.0938</w:t>
            </w:r>
          </w:p>
          <w:p w14:paraId="05CAC9D3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 xml:space="preserve">  Suffix: brown, Probability: 0.3750</w:t>
            </w:r>
          </w:p>
          <w:p w14:paraId="4FAD521B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 xml:space="preserve">  Suffix: jumps, Probability: 0.3750</w:t>
            </w:r>
          </w:p>
          <w:p w14:paraId="4733C753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 xml:space="preserve">  Suffix: over, Probability: 0.3750</w:t>
            </w:r>
          </w:p>
          <w:p w14:paraId="28729C1C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lastRenderedPageBreak/>
              <w:t xml:space="preserve">  Suffix: lazy, Probability: 0.3750</w:t>
            </w:r>
          </w:p>
          <w:p w14:paraId="4FDBB9A9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 xml:space="preserve">  Suffix: dog, Probability: 0.3750</w:t>
            </w:r>
          </w:p>
          <w:p w14:paraId="3B6E59EB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 xml:space="preserve">  Suffix: is, Probability: 0.3750</w:t>
            </w:r>
          </w:p>
          <w:p w14:paraId="137C57D4" w14:textId="77777777" w:rsidR="000231F1" w:rsidRPr="00BB40E4" w:rsidRDefault="000231F1" w:rsidP="000231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shd w:val="clear" w:color="auto" w:fill="FFFFFF"/>
                <w:lang w:val="en-IN"/>
              </w:rPr>
              <w:t xml:space="preserve">  Suffix: very, Probability: 0.3750</w:t>
            </w:r>
          </w:p>
        </w:tc>
      </w:tr>
    </w:tbl>
    <w:p w14:paraId="15714045" w14:textId="77777777" w:rsidR="00DB299D" w:rsidRPr="00BB40E4" w:rsidRDefault="005B0D53" w:rsidP="00197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1B535B36" w14:textId="77777777" w:rsidR="00BB40E4" w:rsidRDefault="00DD283A" w:rsidP="001972A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Result and Discussion:</w:t>
      </w:r>
    </w:p>
    <w:p w14:paraId="7882C5DC" w14:textId="64475B1E" w:rsidR="00740091" w:rsidRPr="00BB40E4" w:rsidRDefault="00BB40E4" w:rsidP="001972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4BED8899" w14:textId="77777777" w:rsidR="00C634B9" w:rsidRPr="00BB40E4" w:rsidRDefault="00DD283A" w:rsidP="00197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Learning Outcomes: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29E4333" w14:textId="77777777" w:rsidR="00461B94" w:rsidRPr="00BB40E4" w:rsidRDefault="00461B94" w:rsidP="001972A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sz w:val="24"/>
          <w:szCs w:val="24"/>
        </w:rPr>
        <w:t>LO1: Understand the concept of Laplace and its significance in NLP.</w:t>
      </w:r>
    </w:p>
    <w:p w14:paraId="3C84F1C4" w14:textId="77777777" w:rsidR="00461B94" w:rsidRPr="00BB40E4" w:rsidRDefault="00461B94" w:rsidP="001972A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sz w:val="24"/>
          <w:szCs w:val="24"/>
        </w:rPr>
        <w:t>LO2: Analyze the result of Lid stone, and Good-Turing smoothing of NLP models.</w:t>
      </w:r>
    </w:p>
    <w:p w14:paraId="533BB7F4" w14:textId="77777777" w:rsidR="00C634B9" w:rsidRPr="00BB40E4" w:rsidRDefault="00C634B9" w:rsidP="001972A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5365F2" w14:textId="77777777" w:rsidR="00BB40E4" w:rsidRDefault="00DD283A" w:rsidP="000231F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Conclusion:</w:t>
      </w:r>
    </w:p>
    <w:p w14:paraId="4E786711" w14:textId="30A6295D" w:rsidR="00461B94" w:rsidRPr="00BB40E4" w:rsidRDefault="00BB40E4" w:rsidP="001972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7C16CBB1" w14:textId="77777777" w:rsidR="00C634B9" w:rsidRPr="00BB40E4" w:rsidRDefault="00DD283A" w:rsidP="000231F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Viva Question:</w:t>
      </w:r>
    </w:p>
    <w:p w14:paraId="1191414F" w14:textId="77777777" w:rsidR="00450F28" w:rsidRPr="00BB40E4" w:rsidRDefault="00461B94" w:rsidP="001972A0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sz w:val="24"/>
          <w:szCs w:val="24"/>
        </w:rPr>
        <w:t>What are the main challenges associated with higher-order N-grams, and how can</w:t>
      </w:r>
      <w:r w:rsidR="00450F28" w:rsidRPr="00BB40E4">
        <w:rPr>
          <w:rFonts w:ascii="Times New Roman" w:eastAsia="Times New Roman" w:hAnsi="Times New Roman" w:cs="Times New Roman"/>
          <w:sz w:val="24"/>
          <w:szCs w:val="24"/>
        </w:rPr>
        <w:t xml:space="preserve"> these challenges be mitigated?</w:t>
      </w:r>
    </w:p>
    <w:p w14:paraId="0C833EDB" w14:textId="77777777" w:rsidR="00461B94" w:rsidRPr="00BB40E4" w:rsidRDefault="00461B94" w:rsidP="001972A0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sz w:val="24"/>
          <w:szCs w:val="24"/>
        </w:rPr>
        <w:t>How do you evaluate the performance of N-gram models? What metrics would you use and why?</w:t>
      </w:r>
    </w:p>
    <w:p w14:paraId="220F1228" w14:textId="77777777" w:rsidR="00461B94" w:rsidRPr="00BB40E4" w:rsidRDefault="00461B94" w:rsidP="001972A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7383DA8" w14:textId="77777777" w:rsidR="00C634B9" w:rsidRPr="00BB40E4" w:rsidRDefault="00DD283A" w:rsidP="001972A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For Faculty Use</w:t>
      </w:r>
    </w:p>
    <w:tbl>
      <w:tblPr>
        <w:tblStyle w:val="a"/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2126"/>
        <w:gridCol w:w="2410"/>
        <w:gridCol w:w="2409"/>
        <w:gridCol w:w="1134"/>
      </w:tblGrid>
      <w:tr w:rsidR="00C634B9" w:rsidRPr="00BB40E4" w14:paraId="7671DB9E" w14:textId="77777777" w:rsidTr="00BB40E4">
        <w:trPr>
          <w:trHeight w:val="84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278F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Correction Parameters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3E09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Formative Assessment [40%]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DC1A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Timely completion of Practical [ 40%]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9C9A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Attendance / Learning Attitude [20%]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7A8A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C634B9" w:rsidRPr="00BB40E4" w14:paraId="7C3124F5" w14:textId="77777777" w:rsidTr="00BB40E4">
        <w:trPr>
          <w:trHeight w:val="176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344A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Marks Obtained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9FF9" w14:textId="77777777" w:rsidR="00C634B9" w:rsidRPr="00BB40E4" w:rsidRDefault="00C634B9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E9ED" w14:textId="77777777" w:rsidR="00C634B9" w:rsidRPr="00BB40E4" w:rsidRDefault="00C634B9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F41A" w14:textId="77777777" w:rsidR="00C634B9" w:rsidRPr="00BB40E4" w:rsidRDefault="00C634B9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5C77" w14:textId="77777777" w:rsidR="00C634B9" w:rsidRPr="00BB40E4" w:rsidRDefault="00C634B9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63C225" w14:textId="77777777" w:rsidR="00C634B9" w:rsidRPr="00BB40E4" w:rsidRDefault="00C634B9" w:rsidP="001972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21BB1BA" w14:textId="77777777" w:rsidR="00C634B9" w:rsidRPr="00BB40E4" w:rsidRDefault="00C634B9" w:rsidP="001972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C634B9" w:rsidRPr="00BB40E4" w:rsidSect="00BB40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033B5" w14:textId="77777777" w:rsidR="00095152" w:rsidRDefault="00095152">
      <w:pPr>
        <w:spacing w:after="0" w:line="240" w:lineRule="auto"/>
      </w:pPr>
      <w:r>
        <w:separator/>
      </w:r>
    </w:p>
  </w:endnote>
  <w:endnote w:type="continuationSeparator" w:id="0">
    <w:p w14:paraId="1E6749B0" w14:textId="77777777" w:rsidR="00095152" w:rsidRDefault="00095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6D350" w14:textId="77777777" w:rsidR="00C634B9" w:rsidRDefault="00C634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B8DDF" w14:textId="77777777" w:rsidR="00C634B9" w:rsidRDefault="00C634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57A69" w14:textId="77777777" w:rsidR="00C634B9" w:rsidRDefault="00C634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90799" w14:textId="77777777" w:rsidR="00095152" w:rsidRDefault="00095152">
      <w:pPr>
        <w:spacing w:after="0" w:line="240" w:lineRule="auto"/>
      </w:pPr>
      <w:r>
        <w:separator/>
      </w:r>
    </w:p>
  </w:footnote>
  <w:footnote w:type="continuationSeparator" w:id="0">
    <w:p w14:paraId="15278ED8" w14:textId="77777777" w:rsidR="00095152" w:rsidRDefault="00095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5168D" w14:textId="77777777" w:rsidR="00C634B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545705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" style="position:absolute;margin-left:0;margin-top:0;width:451.25pt;height:451.25pt;z-index:-251657728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1873C" w14:textId="77777777" w:rsidR="00C634B9" w:rsidRDefault="00DD28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  <w:noProof/>
        <w:sz w:val="32"/>
        <w:szCs w:val="32"/>
        <w:u w:val="single"/>
        <w:lang w:val="en-IN"/>
      </w:rPr>
      <w:drawing>
        <wp:anchor distT="0" distB="0" distL="114300" distR="114300" simplePos="0" relativeHeight="251659776" behindDoc="0" locked="0" layoutInCell="1" allowOverlap="1" wp14:anchorId="298DE29A" wp14:editId="433AF50D">
          <wp:simplePos x="0" y="0"/>
          <wp:positionH relativeFrom="margin">
            <wp:align>right</wp:align>
          </wp:positionH>
          <wp:positionV relativeFrom="paragraph">
            <wp:posOffset>-335280</wp:posOffset>
          </wp:positionV>
          <wp:extent cx="5731200" cy="800100"/>
          <wp:effectExtent l="0" t="0" r="3175" b="0"/>
          <wp:wrapSquare wrapText="bothSides"/>
          <wp:docPr id="107208818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800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color w:val="000000"/>
        <w:sz w:val="32"/>
        <w:szCs w:val="32"/>
        <w:u w:val="single"/>
      </w:rPr>
      <w:pict w14:anchorId="47D7DC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alt="" style="position:absolute;left:0;text-align:left;margin-left:0;margin-top:0;width:451.25pt;height:451.25pt;z-index:-251659776;mso-position-horizontal:center;mso-position-horizontal-relative:margin;mso-position-vertical:center;mso-position-vertical-relative:margin">
          <v:imagedata r:id="rId2" o:title="image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1592" w14:textId="77777777" w:rsidR="00C634B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3F20A6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" style="position:absolute;margin-left:0;margin-top:0;width:451.25pt;height:451.25pt;z-index:-251658752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F3608"/>
    <w:multiLevelType w:val="hybridMultilevel"/>
    <w:tmpl w:val="452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725"/>
    <w:multiLevelType w:val="multilevel"/>
    <w:tmpl w:val="EAD0C16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26AE194E"/>
    <w:multiLevelType w:val="multilevel"/>
    <w:tmpl w:val="0D420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A81F1F"/>
    <w:multiLevelType w:val="hybridMultilevel"/>
    <w:tmpl w:val="732014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C54CC"/>
    <w:multiLevelType w:val="hybridMultilevel"/>
    <w:tmpl w:val="9A32DD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87DE2"/>
    <w:multiLevelType w:val="hybridMultilevel"/>
    <w:tmpl w:val="43D814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E6086"/>
    <w:multiLevelType w:val="multilevel"/>
    <w:tmpl w:val="9D4AB1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EB92C97"/>
    <w:multiLevelType w:val="multilevel"/>
    <w:tmpl w:val="D27C67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2F03F97"/>
    <w:multiLevelType w:val="multilevel"/>
    <w:tmpl w:val="8088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669080">
    <w:abstractNumId w:val="1"/>
  </w:num>
  <w:num w:numId="2" w16cid:durableId="975527526">
    <w:abstractNumId w:val="6"/>
  </w:num>
  <w:num w:numId="3" w16cid:durableId="1996690203">
    <w:abstractNumId w:val="7"/>
  </w:num>
  <w:num w:numId="4" w16cid:durableId="922371377">
    <w:abstractNumId w:val="5"/>
  </w:num>
  <w:num w:numId="5" w16cid:durableId="1480878642">
    <w:abstractNumId w:val="8"/>
  </w:num>
  <w:num w:numId="6" w16cid:durableId="303897030">
    <w:abstractNumId w:val="2"/>
  </w:num>
  <w:num w:numId="7" w16cid:durableId="1073698339">
    <w:abstractNumId w:val="4"/>
  </w:num>
  <w:num w:numId="8" w16cid:durableId="688679079">
    <w:abstractNumId w:val="0"/>
  </w:num>
  <w:num w:numId="9" w16cid:durableId="745955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4B9"/>
    <w:rsid w:val="000231F1"/>
    <w:rsid w:val="00095152"/>
    <w:rsid w:val="001972A0"/>
    <w:rsid w:val="00216B7F"/>
    <w:rsid w:val="00450F28"/>
    <w:rsid w:val="00461B94"/>
    <w:rsid w:val="0056546F"/>
    <w:rsid w:val="005B0D53"/>
    <w:rsid w:val="00740091"/>
    <w:rsid w:val="007C053E"/>
    <w:rsid w:val="00803268"/>
    <w:rsid w:val="009B10F9"/>
    <w:rsid w:val="009D0EA4"/>
    <w:rsid w:val="00AF28B1"/>
    <w:rsid w:val="00BB40E4"/>
    <w:rsid w:val="00C52D4B"/>
    <w:rsid w:val="00C634B9"/>
    <w:rsid w:val="00D82444"/>
    <w:rsid w:val="00DB299D"/>
    <w:rsid w:val="00DD283A"/>
    <w:rsid w:val="00F1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35368D"/>
  <w15:docId w15:val="{5D2351A5-5AE4-4A9C-8A0A-4C7E58C5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4009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39"/>
    <w:rsid w:val="00740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10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52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C52D4B"/>
    <w:rPr>
      <w:color w:val="0000FF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C52D4B"/>
    <w:rPr>
      <w:i/>
      <w:iCs/>
    </w:rPr>
  </w:style>
  <w:style w:type="character" w:customStyle="1" w:styleId="mi">
    <w:name w:val="mi"/>
    <w:basedOn w:val="DefaultParagraphFont"/>
    <w:rsid w:val="00C52D4B"/>
  </w:style>
  <w:style w:type="character" w:customStyle="1" w:styleId="mo">
    <w:name w:val="mo"/>
    <w:basedOn w:val="DefaultParagraphFont"/>
    <w:rsid w:val="00C52D4B"/>
  </w:style>
  <w:style w:type="character" w:customStyle="1" w:styleId="mn">
    <w:name w:val="mn"/>
    <w:basedOn w:val="DefaultParagraphFont"/>
    <w:rsid w:val="00C52D4B"/>
  </w:style>
  <w:style w:type="character" w:customStyle="1" w:styleId="mjxassistivemathml">
    <w:name w:val="mjx_assistive_mathml"/>
    <w:basedOn w:val="DefaultParagraphFont"/>
    <w:rsid w:val="00C52D4B"/>
  </w:style>
  <w:style w:type="character" w:styleId="Strong">
    <w:name w:val="Strong"/>
    <w:basedOn w:val="DefaultParagraphFont"/>
    <w:uiPriority w:val="22"/>
    <w:qFormat/>
    <w:rsid w:val="00C52D4B"/>
    <w:rPr>
      <w:b/>
      <w:bCs/>
    </w:rPr>
  </w:style>
  <w:style w:type="character" w:customStyle="1" w:styleId="pre">
    <w:name w:val="pre"/>
    <w:basedOn w:val="DefaultParagraphFont"/>
    <w:rsid w:val="00C52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0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8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6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5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5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0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4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0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7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8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6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186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72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10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9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6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0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8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0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8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0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9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1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4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6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1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0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1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3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Additive_smoothing" TargetMode="Externa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en.wikipedia.org/wiki/Good%E2%80%93Turing_frequency_estimation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umpy-ml.readthedocs.io/en/latest/numpy_ml.ngram.additive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Additive_smoothing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Vibhanshu Pandey</cp:lastModifiedBy>
  <cp:revision>6</cp:revision>
  <cp:lastPrinted>2024-09-24T13:49:00Z</cp:lastPrinted>
  <dcterms:created xsi:type="dcterms:W3CDTF">2024-08-13T08:29:00Z</dcterms:created>
  <dcterms:modified xsi:type="dcterms:W3CDTF">2024-09-24T13:58:00Z</dcterms:modified>
</cp:coreProperties>
</file>